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C418" w14:textId="5568E39E" w:rsidR="00976CF5" w:rsidRPr="00976CF5" w:rsidRDefault="00976CF5" w:rsidP="00976CF5">
      <w:pPr>
        <w:rPr>
          <w:rFonts w:ascii="Times New Roman" w:eastAsia="Times New Roman" w:hAnsi="Times New Roman" w:cs="Times New Roman"/>
          <w:lang w:eastAsia="en-GB"/>
        </w:rPr>
      </w:pPr>
      <w:r w:rsidRPr="00976CF5">
        <w:rPr>
          <w:rFonts w:ascii="Times New Roman" w:eastAsia="Times New Roman" w:hAnsi="Times New Roman" w:cs="Times New Roman"/>
          <w:lang w:eastAsia="en-GB"/>
        </w:rPr>
        <w:fldChar w:fldCharType="begin"/>
      </w:r>
      <w:r w:rsidRPr="00976CF5">
        <w:rPr>
          <w:rFonts w:ascii="Times New Roman" w:eastAsia="Times New Roman" w:hAnsi="Times New Roman" w:cs="Times New Roman"/>
          <w:lang w:eastAsia="en-GB"/>
        </w:rPr>
        <w:instrText xml:space="preserve"> INCLUDEPICTURE "/var/folders/x3/0wd6wwtd7pz2ph65s15q52h40000gn/T/com.microsoft.Word/WebArchiveCopyPasteTempFiles/page1image14370224" \* MERGEFORMATINET </w:instrText>
      </w:r>
      <w:r w:rsidRPr="00976CF5">
        <w:rPr>
          <w:rFonts w:ascii="Times New Roman" w:eastAsia="Times New Roman" w:hAnsi="Times New Roman" w:cs="Times New Roman"/>
          <w:lang w:eastAsia="en-GB"/>
        </w:rPr>
        <w:fldChar w:fldCharType="separate"/>
      </w:r>
      <w:r w:rsidRPr="00976CF5">
        <w:rPr>
          <w:rFonts w:ascii="Times New Roman" w:eastAsia="Times New Roman" w:hAnsi="Times New Roman" w:cs="Times New Roman"/>
          <w:noProof/>
          <w:lang w:eastAsia="en-GB"/>
        </w:rPr>
        <w:drawing>
          <wp:inline distT="0" distB="0" distL="0" distR="0" wp14:anchorId="0467DF69" wp14:editId="7518D9CF">
            <wp:extent cx="5727700" cy="1087755"/>
            <wp:effectExtent l="0" t="0" r="0" b="4445"/>
            <wp:docPr id="4" name="Picture 4" descr="page1image1437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3702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1087755"/>
                    </a:xfrm>
                    <a:prstGeom prst="rect">
                      <a:avLst/>
                    </a:prstGeom>
                    <a:noFill/>
                    <a:ln>
                      <a:noFill/>
                    </a:ln>
                  </pic:spPr>
                </pic:pic>
              </a:graphicData>
            </a:graphic>
          </wp:inline>
        </w:drawing>
      </w:r>
      <w:r w:rsidRPr="00976CF5">
        <w:rPr>
          <w:rFonts w:ascii="Times New Roman" w:eastAsia="Times New Roman" w:hAnsi="Times New Roman" w:cs="Times New Roman"/>
          <w:lang w:eastAsia="en-GB"/>
        </w:rPr>
        <w:fldChar w:fldCharType="end"/>
      </w:r>
    </w:p>
    <w:p w14:paraId="1A88C654" w14:textId="76DF7479" w:rsidR="00976CF5" w:rsidRPr="00976CF5" w:rsidRDefault="00976CF5" w:rsidP="00976CF5">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color w:val="497A28"/>
          <w:sz w:val="32"/>
          <w:szCs w:val="32"/>
          <w:lang w:eastAsia="en-GB"/>
        </w:rPr>
        <w:t>S</w:t>
      </w:r>
      <w:r w:rsidR="000C2238">
        <w:rPr>
          <w:rFonts w:ascii="Arial" w:eastAsia="Times New Roman" w:hAnsi="Arial" w:cs="Arial"/>
          <w:b/>
          <w:bCs/>
          <w:color w:val="497A28"/>
          <w:sz w:val="32"/>
          <w:szCs w:val="32"/>
          <w:lang w:eastAsia="en-GB"/>
        </w:rPr>
        <w:t xml:space="preserve">ingle </w:t>
      </w:r>
      <w:r w:rsidRPr="00976CF5">
        <w:rPr>
          <w:rFonts w:ascii="Arial" w:eastAsia="Times New Roman" w:hAnsi="Arial" w:cs="Arial"/>
          <w:b/>
          <w:bCs/>
          <w:color w:val="497A28"/>
          <w:sz w:val="32"/>
          <w:szCs w:val="32"/>
          <w:lang w:eastAsia="en-GB"/>
        </w:rPr>
        <w:t>T</w:t>
      </w:r>
      <w:r w:rsidR="000C2238">
        <w:rPr>
          <w:rFonts w:ascii="Arial" w:eastAsia="Times New Roman" w:hAnsi="Arial" w:cs="Arial"/>
          <w:b/>
          <w:bCs/>
          <w:color w:val="497A28"/>
          <w:sz w:val="32"/>
          <w:szCs w:val="32"/>
          <w:lang w:eastAsia="en-GB"/>
        </w:rPr>
        <w:t xml:space="preserve">ouch </w:t>
      </w:r>
      <w:r w:rsidRPr="00976CF5">
        <w:rPr>
          <w:rFonts w:ascii="Arial" w:eastAsia="Times New Roman" w:hAnsi="Arial" w:cs="Arial"/>
          <w:b/>
          <w:bCs/>
          <w:color w:val="497A28"/>
          <w:sz w:val="32"/>
          <w:szCs w:val="32"/>
          <w:lang w:eastAsia="en-GB"/>
        </w:rPr>
        <w:t>P</w:t>
      </w:r>
      <w:r w:rsidR="000C2238">
        <w:rPr>
          <w:rFonts w:ascii="Arial" w:eastAsia="Times New Roman" w:hAnsi="Arial" w:cs="Arial"/>
          <w:b/>
          <w:bCs/>
          <w:color w:val="497A28"/>
          <w:sz w:val="32"/>
          <w:szCs w:val="32"/>
          <w:lang w:eastAsia="en-GB"/>
        </w:rPr>
        <w:t>ayroll</w:t>
      </w:r>
      <w:r w:rsidRPr="00976CF5">
        <w:rPr>
          <w:rFonts w:ascii="Arial" w:eastAsia="Times New Roman" w:hAnsi="Arial" w:cs="Arial"/>
          <w:b/>
          <w:bCs/>
          <w:color w:val="497A28"/>
          <w:sz w:val="32"/>
          <w:szCs w:val="32"/>
          <w:lang w:eastAsia="en-GB"/>
        </w:rPr>
        <w:t xml:space="preserve"> FAQ</w:t>
      </w:r>
      <w:r w:rsidR="00DB27B9">
        <w:rPr>
          <w:rFonts w:ascii="Arial" w:eastAsia="Times New Roman" w:hAnsi="Arial" w:cs="Arial"/>
          <w:b/>
          <w:bCs/>
          <w:color w:val="497A28"/>
          <w:sz w:val="32"/>
          <w:szCs w:val="32"/>
          <w:lang w:eastAsia="en-GB"/>
        </w:rPr>
        <w:t>s</w:t>
      </w:r>
      <w:r w:rsidRPr="00976CF5">
        <w:rPr>
          <w:rFonts w:ascii="Arial" w:eastAsia="Times New Roman" w:hAnsi="Arial" w:cs="Arial"/>
          <w:b/>
          <w:bCs/>
          <w:color w:val="497A28"/>
          <w:sz w:val="32"/>
          <w:szCs w:val="32"/>
          <w:lang w:eastAsia="en-GB"/>
        </w:rPr>
        <w:t xml:space="preserve"> </w:t>
      </w:r>
    </w:p>
    <w:p w14:paraId="254DE786" w14:textId="79B54502" w:rsidR="000C2238" w:rsidRPr="00976CF5" w:rsidRDefault="000C2238" w:rsidP="000C2238">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t>
      </w:r>
      <w:r>
        <w:rPr>
          <w:rFonts w:ascii="Arial" w:eastAsia="Times New Roman" w:hAnsi="Arial" w:cs="Arial"/>
          <w:b/>
          <w:bCs/>
          <w:sz w:val="22"/>
          <w:szCs w:val="22"/>
          <w:lang w:eastAsia="en-GB"/>
        </w:rPr>
        <w:t>Who needs to report</w:t>
      </w:r>
      <w:r w:rsidRPr="00976CF5">
        <w:rPr>
          <w:rFonts w:ascii="Arial" w:eastAsia="Times New Roman" w:hAnsi="Arial" w:cs="Arial"/>
          <w:b/>
          <w:bCs/>
          <w:sz w:val="22"/>
          <w:szCs w:val="22"/>
          <w:lang w:eastAsia="en-GB"/>
        </w:rPr>
        <w:t xml:space="preserve">? </w:t>
      </w:r>
    </w:p>
    <w:p w14:paraId="688A8645" w14:textId="70E19D37" w:rsidR="000C2238" w:rsidRPr="00D75094" w:rsidRDefault="000C2238" w:rsidP="00DB27B9">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Pr>
          <w:rFonts w:ascii="ArialMT" w:eastAsia="Times New Roman" w:hAnsi="ArialMT" w:cs="Times New Roman"/>
          <w:sz w:val="22"/>
          <w:szCs w:val="22"/>
          <w:lang w:eastAsia="en-GB"/>
        </w:rPr>
        <w:t xml:space="preserve">All employers must report STP </w:t>
      </w:r>
      <w:r w:rsidR="00D75094">
        <w:rPr>
          <w:rFonts w:ascii="ArialMT" w:eastAsia="Times New Roman" w:hAnsi="ArialMT" w:cs="Times New Roman"/>
          <w:sz w:val="22"/>
          <w:szCs w:val="22"/>
          <w:lang w:eastAsia="en-GB"/>
        </w:rPr>
        <w:t>directly from compliant payroll software or by using standard business reporting software.</w:t>
      </w:r>
    </w:p>
    <w:p w14:paraId="3F8813D2" w14:textId="2281CC62" w:rsidR="00DB27B9" w:rsidRPr="00976CF5" w:rsidRDefault="00DB27B9" w:rsidP="00DB27B9">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When does each pay event need to be reported by? </w:t>
      </w:r>
    </w:p>
    <w:p w14:paraId="58DED375" w14:textId="0D81B884" w:rsidR="00DB27B9" w:rsidRDefault="00DB27B9" w:rsidP="00DB27B9">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sidRPr="00976CF5">
        <w:rPr>
          <w:rFonts w:ascii="ArialMT" w:eastAsia="Times New Roman" w:hAnsi="ArialMT" w:cs="Times New Roman"/>
          <w:sz w:val="22"/>
          <w:szCs w:val="22"/>
          <w:lang w:eastAsia="en-GB"/>
        </w:rPr>
        <w:t xml:space="preserve">The ATO stipulates pay events must be report on the day of, or before the date of payment. </w:t>
      </w:r>
    </w:p>
    <w:p w14:paraId="46EAB013" w14:textId="1F302C17" w:rsidR="00564553" w:rsidRPr="00976CF5" w:rsidRDefault="00564553" w:rsidP="00564553">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What </w:t>
      </w:r>
      <w:r>
        <w:rPr>
          <w:rFonts w:ascii="Arial" w:eastAsia="Times New Roman" w:hAnsi="Arial" w:cs="Arial"/>
          <w:b/>
          <w:bCs/>
          <w:sz w:val="22"/>
          <w:szCs w:val="22"/>
          <w:lang w:eastAsia="en-GB"/>
        </w:rPr>
        <w:t>are the</w:t>
      </w:r>
      <w:r w:rsidRPr="00976CF5">
        <w:rPr>
          <w:rFonts w:ascii="Arial" w:eastAsia="Times New Roman" w:hAnsi="Arial" w:cs="Arial"/>
          <w:b/>
          <w:bCs/>
          <w:sz w:val="22"/>
          <w:szCs w:val="22"/>
          <w:lang w:eastAsia="en-GB"/>
        </w:rPr>
        <w:t xml:space="preserve"> penalties for late lodgements? </w:t>
      </w:r>
    </w:p>
    <w:p w14:paraId="2CB24EEB" w14:textId="161840EE" w:rsidR="00DB27B9" w:rsidRPr="00564553" w:rsidRDefault="00564553" w:rsidP="00DB27B9">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color w:val="497A28"/>
          <w:sz w:val="22"/>
          <w:szCs w:val="22"/>
          <w:lang w:eastAsia="en-GB"/>
        </w:rPr>
        <w:t xml:space="preserve">A. </w:t>
      </w:r>
      <w:r>
        <w:rPr>
          <w:rFonts w:ascii="ArialMT" w:eastAsia="Times New Roman" w:hAnsi="ArialMT" w:cs="Times New Roman"/>
          <w:sz w:val="22"/>
          <w:szCs w:val="22"/>
          <w:lang w:eastAsia="en-GB"/>
        </w:rPr>
        <w:t>Late lodgment penalties are the same as failure to lodge activity statement penalties, that is, one penalty unit per 28 days, up to a maximum of five units. The penalty unit value from 1 July 2020 is $222.</w:t>
      </w:r>
    </w:p>
    <w:p w14:paraId="6C312C4B" w14:textId="48160AE3" w:rsidR="00564553" w:rsidRPr="00976CF5" w:rsidRDefault="00564553" w:rsidP="00564553">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Who can lodge STP pay events? </w:t>
      </w:r>
    </w:p>
    <w:p w14:paraId="3E08A1BA" w14:textId="68FCC364" w:rsidR="00564553" w:rsidRPr="00564553" w:rsidRDefault="00564553" w:rsidP="00DB27B9">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color w:val="497A28"/>
          <w:sz w:val="22"/>
          <w:szCs w:val="22"/>
          <w:lang w:eastAsia="en-GB"/>
        </w:rPr>
        <w:t xml:space="preserve">A. </w:t>
      </w:r>
      <w:r w:rsidRPr="00976CF5">
        <w:rPr>
          <w:rFonts w:ascii="ArialMT" w:eastAsia="Times New Roman" w:hAnsi="ArialMT" w:cs="Times New Roman"/>
          <w:sz w:val="22"/>
          <w:szCs w:val="22"/>
          <w:lang w:eastAsia="en-GB"/>
        </w:rPr>
        <w:t>Any</w:t>
      </w:r>
      <w:r>
        <w:rPr>
          <w:rFonts w:ascii="ArialMT" w:eastAsia="Times New Roman" w:hAnsi="ArialMT" w:cs="Times New Roman"/>
          <w:sz w:val="22"/>
          <w:szCs w:val="22"/>
          <w:lang w:eastAsia="en-GB"/>
        </w:rPr>
        <w:t xml:space="preserve"> authorised person</w:t>
      </w:r>
      <w:r w:rsidRPr="00976CF5">
        <w:rPr>
          <w:rFonts w:ascii="ArialMT" w:eastAsia="Times New Roman" w:hAnsi="ArialMT" w:cs="Times New Roman"/>
          <w:sz w:val="22"/>
          <w:szCs w:val="22"/>
          <w:lang w:eastAsia="en-GB"/>
        </w:rPr>
        <w:t xml:space="preserve"> in the business can lodge STP pay events once the software is </w:t>
      </w:r>
      <w:r>
        <w:rPr>
          <w:rFonts w:ascii="ArialMT" w:eastAsia="Times New Roman" w:hAnsi="ArialMT" w:cs="Times New Roman"/>
          <w:sz w:val="22"/>
          <w:szCs w:val="22"/>
          <w:lang w:eastAsia="en-GB"/>
        </w:rPr>
        <w:t>set up and connected to the ATO</w:t>
      </w:r>
      <w:r w:rsidRPr="00976CF5">
        <w:rPr>
          <w:rFonts w:ascii="ArialMT" w:eastAsia="Times New Roman" w:hAnsi="ArialMT" w:cs="Times New Roman"/>
          <w:sz w:val="22"/>
          <w:szCs w:val="22"/>
          <w:lang w:eastAsia="en-GB"/>
        </w:rPr>
        <w:t xml:space="preserve">, provided they have payroll admin access. BAS agents are </w:t>
      </w:r>
      <w:r>
        <w:rPr>
          <w:rFonts w:ascii="ArialMT" w:eastAsia="Times New Roman" w:hAnsi="ArialMT" w:cs="Times New Roman"/>
          <w:sz w:val="22"/>
          <w:szCs w:val="22"/>
          <w:lang w:eastAsia="en-GB"/>
        </w:rPr>
        <w:t xml:space="preserve">able to lodge on behalf of the business, however bookkeepers may not lodge STP </w:t>
      </w:r>
      <w:r w:rsidR="0064202B">
        <w:rPr>
          <w:rFonts w:ascii="ArialMT" w:eastAsia="Times New Roman" w:hAnsi="ArialMT" w:cs="Times New Roman"/>
          <w:sz w:val="22"/>
          <w:szCs w:val="22"/>
          <w:lang w:eastAsia="en-GB"/>
        </w:rPr>
        <w:t>unless they are employees and authorised by the owner</w:t>
      </w:r>
      <w:r>
        <w:rPr>
          <w:rFonts w:ascii="ArialMT" w:eastAsia="Times New Roman" w:hAnsi="ArialMT" w:cs="Times New Roman"/>
          <w:sz w:val="22"/>
          <w:szCs w:val="22"/>
          <w:lang w:eastAsia="en-GB"/>
        </w:rPr>
        <w:t>.</w:t>
      </w:r>
    </w:p>
    <w:p w14:paraId="626D3408" w14:textId="0BC5CAFA" w:rsidR="00DB27B9" w:rsidRPr="00976CF5" w:rsidRDefault="00DB27B9" w:rsidP="00DB27B9">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t>
      </w:r>
      <w:r w:rsidR="00564553">
        <w:rPr>
          <w:rFonts w:ascii="Arial" w:eastAsia="Times New Roman" w:hAnsi="Arial" w:cs="Arial"/>
          <w:b/>
          <w:bCs/>
          <w:sz w:val="22"/>
          <w:szCs w:val="22"/>
          <w:lang w:eastAsia="en-GB"/>
        </w:rPr>
        <w:t>Do I need an authority form</w:t>
      </w:r>
      <w:r w:rsidRPr="00976CF5">
        <w:rPr>
          <w:rFonts w:ascii="Arial" w:eastAsia="Times New Roman" w:hAnsi="Arial" w:cs="Arial"/>
          <w:b/>
          <w:bCs/>
          <w:sz w:val="22"/>
          <w:szCs w:val="22"/>
          <w:lang w:eastAsia="en-GB"/>
        </w:rPr>
        <w:t xml:space="preserve">? </w:t>
      </w:r>
    </w:p>
    <w:p w14:paraId="7D452D32" w14:textId="014AAE23" w:rsidR="00DB27B9" w:rsidRDefault="00DB27B9" w:rsidP="00976CF5">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sidRPr="00976CF5">
        <w:rPr>
          <w:rFonts w:ascii="ArialMT" w:eastAsia="Times New Roman" w:hAnsi="ArialMT" w:cs="Times New Roman"/>
          <w:sz w:val="22"/>
          <w:szCs w:val="22"/>
          <w:lang w:eastAsia="en-GB"/>
        </w:rPr>
        <w:t>Authority forms</w:t>
      </w:r>
      <w:r w:rsidR="007A6802">
        <w:rPr>
          <w:rFonts w:ascii="ArialMT" w:eastAsia="Times New Roman" w:hAnsi="ArialMT" w:cs="Times New Roman"/>
          <w:sz w:val="22"/>
          <w:szCs w:val="22"/>
          <w:lang w:eastAsia="en-GB"/>
        </w:rPr>
        <w:t xml:space="preserve"> </w:t>
      </w:r>
      <w:r w:rsidRPr="00976CF5">
        <w:rPr>
          <w:rFonts w:ascii="ArialMT" w:eastAsia="Times New Roman" w:hAnsi="ArialMT" w:cs="Times New Roman"/>
          <w:sz w:val="22"/>
          <w:szCs w:val="22"/>
          <w:lang w:eastAsia="en-GB"/>
        </w:rPr>
        <w:t xml:space="preserve">are </w:t>
      </w:r>
      <w:r w:rsidR="007A6802">
        <w:rPr>
          <w:rFonts w:ascii="ArialMT" w:eastAsia="Times New Roman" w:hAnsi="ArialMT" w:cs="Times New Roman"/>
          <w:sz w:val="22"/>
          <w:szCs w:val="22"/>
          <w:lang w:eastAsia="en-GB"/>
        </w:rPr>
        <w:t>required</w:t>
      </w:r>
      <w:r w:rsidRPr="00976CF5">
        <w:rPr>
          <w:rFonts w:ascii="ArialMT" w:eastAsia="Times New Roman" w:hAnsi="ArialMT" w:cs="Times New Roman"/>
          <w:sz w:val="22"/>
          <w:szCs w:val="22"/>
          <w:lang w:eastAsia="en-GB"/>
        </w:rPr>
        <w:t xml:space="preserve"> for BAS agents who will </w:t>
      </w:r>
      <w:r w:rsidR="00564553">
        <w:rPr>
          <w:rFonts w:ascii="ArialMT" w:eastAsia="Times New Roman" w:hAnsi="ArialMT" w:cs="Times New Roman"/>
          <w:sz w:val="22"/>
          <w:szCs w:val="22"/>
          <w:lang w:eastAsia="en-GB"/>
        </w:rPr>
        <w:t>lodge</w:t>
      </w:r>
      <w:r w:rsidRPr="00976CF5">
        <w:rPr>
          <w:rFonts w:ascii="ArialMT" w:eastAsia="Times New Roman" w:hAnsi="ArialMT" w:cs="Times New Roman"/>
          <w:sz w:val="22"/>
          <w:szCs w:val="22"/>
          <w:lang w:eastAsia="en-GB"/>
        </w:rPr>
        <w:t xml:space="preserve"> STP </w:t>
      </w:r>
      <w:r w:rsidR="00564553">
        <w:rPr>
          <w:rFonts w:ascii="ArialMT" w:eastAsia="Times New Roman" w:hAnsi="ArialMT" w:cs="Times New Roman"/>
          <w:sz w:val="22"/>
          <w:szCs w:val="22"/>
          <w:lang w:eastAsia="en-GB"/>
        </w:rPr>
        <w:t xml:space="preserve">pay events </w:t>
      </w:r>
      <w:r w:rsidRPr="00976CF5">
        <w:rPr>
          <w:rFonts w:ascii="ArialMT" w:eastAsia="Times New Roman" w:hAnsi="ArialMT" w:cs="Times New Roman"/>
          <w:sz w:val="22"/>
          <w:szCs w:val="22"/>
          <w:lang w:eastAsia="en-GB"/>
        </w:rPr>
        <w:t xml:space="preserve">on behalf of clients. </w:t>
      </w:r>
      <w:r w:rsidR="00D716FA">
        <w:rPr>
          <w:rFonts w:ascii="ArialMT" w:eastAsia="Times New Roman" w:hAnsi="ArialMT" w:cs="Times New Roman"/>
          <w:sz w:val="22"/>
          <w:szCs w:val="22"/>
          <w:lang w:eastAsia="en-GB"/>
        </w:rPr>
        <w:t>An authority is required for each lodgment.</w:t>
      </w:r>
    </w:p>
    <w:p w14:paraId="7CFAE09E" w14:textId="7E3D4A8D" w:rsidR="00DB27B9" w:rsidRDefault="00564553" w:rsidP="00976CF5">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 xml:space="preserve">BAS agents </w:t>
      </w:r>
      <w:r w:rsidR="00D716FA">
        <w:rPr>
          <w:rFonts w:ascii="ArialMT" w:eastAsia="Times New Roman" w:hAnsi="ArialMT" w:cs="Times New Roman"/>
          <w:sz w:val="22"/>
          <w:szCs w:val="22"/>
          <w:lang w:eastAsia="en-GB"/>
        </w:rPr>
        <w:t>can use an annual authorisation for lodgments if they meet the criteria.</w:t>
      </w:r>
      <w:r w:rsidR="00CA0C46">
        <w:rPr>
          <w:rFonts w:ascii="ArialMT" w:eastAsia="Times New Roman" w:hAnsi="ArialMT" w:cs="Times New Roman"/>
          <w:sz w:val="22"/>
          <w:szCs w:val="22"/>
          <w:lang w:eastAsia="en-GB"/>
        </w:rPr>
        <w:t xml:space="preserve"> </w:t>
      </w:r>
    </w:p>
    <w:p w14:paraId="1061FC9C" w14:textId="149F2036" w:rsidR="00EC1D73" w:rsidRPr="00D716FA" w:rsidRDefault="00EC1D73" w:rsidP="00976CF5">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 xml:space="preserve">Check the AAT </w:t>
      </w:r>
      <w:r w:rsidR="00107894">
        <w:rPr>
          <w:rFonts w:ascii="ArialMT" w:eastAsia="Times New Roman" w:hAnsi="ArialMT" w:cs="Times New Roman"/>
          <w:sz w:val="22"/>
          <w:szCs w:val="22"/>
          <w:lang w:eastAsia="en-GB"/>
        </w:rPr>
        <w:t>resource</w:t>
      </w:r>
      <w:r>
        <w:rPr>
          <w:rFonts w:ascii="ArialMT" w:eastAsia="Times New Roman" w:hAnsi="ArialMT" w:cs="Times New Roman"/>
          <w:sz w:val="22"/>
          <w:szCs w:val="22"/>
          <w:lang w:eastAsia="en-GB"/>
        </w:rPr>
        <w:t xml:space="preserve"> </w:t>
      </w:r>
      <w:hyperlink r:id="rId7" w:history="1">
        <w:r w:rsidRPr="00107894">
          <w:rPr>
            <w:rStyle w:val="Hyperlink"/>
            <w:rFonts w:ascii="ArialMT" w:eastAsia="Times New Roman" w:hAnsi="ArialMT" w:cs="Times New Roman"/>
            <w:sz w:val="22"/>
            <w:szCs w:val="22"/>
            <w:lang w:eastAsia="en-GB"/>
          </w:rPr>
          <w:t>STP Client Engagement Authority to Lodge Annual</w:t>
        </w:r>
      </w:hyperlink>
      <w:r w:rsidR="00107894">
        <w:rPr>
          <w:rFonts w:ascii="ArialMT" w:eastAsia="Times New Roman" w:hAnsi="ArialMT" w:cs="Times New Roman"/>
          <w:sz w:val="22"/>
          <w:szCs w:val="22"/>
          <w:lang w:eastAsia="en-GB"/>
        </w:rPr>
        <w:t>.</w:t>
      </w:r>
    </w:p>
    <w:p w14:paraId="698F009B" w14:textId="77777777" w:rsidR="00976CF5" w:rsidRPr="00976CF5" w:rsidRDefault="00976CF5" w:rsidP="00976CF5">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What happens if an employee doesn’t have a MyGov account? </w:t>
      </w:r>
    </w:p>
    <w:p w14:paraId="65B4BC71" w14:textId="09FF6367" w:rsidR="00976CF5" w:rsidRPr="00107894" w:rsidRDefault="00976CF5" w:rsidP="00107894">
      <w:pPr>
        <w:spacing w:before="100" w:beforeAutospacing="1" w:after="100" w:afterAutospacing="1"/>
        <w:rPr>
          <w:rFonts w:ascii="Arial" w:eastAsia="Times New Roman" w:hAnsi="Arial" w:cs="Arial"/>
          <w:color w:val="000000" w:themeColor="text1"/>
          <w:sz w:val="22"/>
          <w:szCs w:val="22"/>
          <w:lang w:eastAsia="en-GB"/>
        </w:rPr>
      </w:pPr>
      <w:r w:rsidRPr="00976CF5">
        <w:rPr>
          <w:rFonts w:ascii="Arial" w:eastAsia="Times New Roman" w:hAnsi="Arial" w:cs="Arial"/>
          <w:b/>
          <w:bCs/>
          <w:color w:val="497A28"/>
          <w:sz w:val="22"/>
          <w:szCs w:val="22"/>
          <w:lang w:eastAsia="en-GB"/>
        </w:rPr>
        <w:t xml:space="preserve">A. </w:t>
      </w:r>
      <w:r w:rsidR="00D716FA" w:rsidRPr="00D716FA">
        <w:rPr>
          <w:rFonts w:ascii="Arial" w:eastAsia="Times New Roman" w:hAnsi="Arial" w:cs="Arial"/>
          <w:color w:val="000000" w:themeColor="text1"/>
          <w:sz w:val="22"/>
          <w:szCs w:val="22"/>
          <w:lang w:eastAsia="en-GB"/>
        </w:rPr>
        <w:t xml:space="preserve">STP data is automatically uploaded to the employee myGov account. </w:t>
      </w:r>
      <w:r w:rsidR="00D716FA">
        <w:rPr>
          <w:rFonts w:ascii="Arial" w:eastAsia="Times New Roman" w:hAnsi="Arial" w:cs="Arial"/>
          <w:color w:val="000000" w:themeColor="text1"/>
          <w:sz w:val="22"/>
          <w:szCs w:val="22"/>
          <w:lang w:eastAsia="en-GB"/>
        </w:rPr>
        <w:t>The employee can request a payment summary from the employer if they do not wish to access the information via their myGov account.</w:t>
      </w:r>
      <w:r w:rsidRPr="00976CF5">
        <w:rPr>
          <w:rFonts w:ascii="Times New Roman" w:eastAsia="Times New Roman" w:hAnsi="Times New Roman" w:cs="Times New Roman"/>
          <w:lang w:eastAsia="en-GB"/>
        </w:rPr>
        <w:fldChar w:fldCharType="begin"/>
      </w:r>
      <w:r w:rsidRPr="00976CF5">
        <w:rPr>
          <w:rFonts w:ascii="Times New Roman" w:eastAsia="Times New Roman" w:hAnsi="Times New Roman" w:cs="Times New Roman"/>
          <w:lang w:eastAsia="en-GB"/>
        </w:rPr>
        <w:instrText xml:space="preserve"> INCLUDEPICTURE "/var/folders/x3/0wd6wwtd7pz2ph65s15q52h40000gn/T/com.microsoft.Word/WebArchiveCopyPasteTempFiles/page1image3900544" \* MERGEFORMATINET </w:instrText>
      </w:r>
      <w:r w:rsidRPr="00976CF5">
        <w:rPr>
          <w:rFonts w:ascii="Times New Roman" w:eastAsia="Times New Roman" w:hAnsi="Times New Roman" w:cs="Times New Roman"/>
          <w:lang w:eastAsia="en-GB"/>
        </w:rPr>
        <w:fldChar w:fldCharType="separate"/>
      </w:r>
      <w:r w:rsidRPr="00976CF5">
        <w:rPr>
          <w:rFonts w:ascii="Times New Roman" w:eastAsia="Times New Roman" w:hAnsi="Times New Roman" w:cs="Times New Roman"/>
          <w:noProof/>
          <w:lang w:eastAsia="en-GB"/>
        </w:rPr>
        <w:drawing>
          <wp:inline distT="0" distB="0" distL="0" distR="0" wp14:anchorId="1FF26223" wp14:editId="3BD9FC0F">
            <wp:extent cx="905510" cy="168910"/>
            <wp:effectExtent l="0" t="0" r="0" b="0"/>
            <wp:docPr id="3" name="Picture 3" descr="page1image390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9005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68910"/>
                    </a:xfrm>
                    <a:prstGeom prst="rect">
                      <a:avLst/>
                    </a:prstGeom>
                    <a:noFill/>
                    <a:ln>
                      <a:noFill/>
                    </a:ln>
                  </pic:spPr>
                </pic:pic>
              </a:graphicData>
            </a:graphic>
          </wp:inline>
        </w:drawing>
      </w:r>
      <w:r w:rsidRPr="00976CF5">
        <w:rPr>
          <w:rFonts w:ascii="Times New Roman" w:eastAsia="Times New Roman" w:hAnsi="Times New Roman" w:cs="Times New Roman"/>
          <w:lang w:eastAsia="en-GB"/>
        </w:rPr>
        <w:fldChar w:fldCharType="end"/>
      </w:r>
    </w:p>
    <w:p w14:paraId="043FC0F6" w14:textId="46C19BFB" w:rsidR="00976CF5" w:rsidRPr="00976CF5" w:rsidRDefault="00976CF5" w:rsidP="00976CF5">
      <w:pPr>
        <w:rPr>
          <w:rFonts w:ascii="Times New Roman" w:eastAsia="Times New Roman" w:hAnsi="Times New Roman" w:cs="Times New Roman"/>
          <w:lang w:eastAsia="en-GB"/>
        </w:rPr>
      </w:pPr>
      <w:r w:rsidRPr="00976CF5">
        <w:rPr>
          <w:rFonts w:ascii="Times New Roman" w:eastAsia="Times New Roman" w:hAnsi="Times New Roman" w:cs="Times New Roman"/>
          <w:lang w:eastAsia="en-GB"/>
        </w:rPr>
        <w:lastRenderedPageBreak/>
        <w:fldChar w:fldCharType="begin"/>
      </w:r>
      <w:r w:rsidRPr="00976CF5">
        <w:rPr>
          <w:rFonts w:ascii="Times New Roman" w:eastAsia="Times New Roman" w:hAnsi="Times New Roman" w:cs="Times New Roman"/>
          <w:lang w:eastAsia="en-GB"/>
        </w:rPr>
        <w:instrText xml:space="preserve"> INCLUDEPICTURE "/var/folders/x3/0wd6wwtd7pz2ph65s15q52h40000gn/T/com.microsoft.Word/WebArchiveCopyPasteTempFiles/page2image14402368" \* MERGEFORMATINET </w:instrText>
      </w:r>
      <w:r w:rsidRPr="00976CF5">
        <w:rPr>
          <w:rFonts w:ascii="Times New Roman" w:eastAsia="Times New Roman" w:hAnsi="Times New Roman" w:cs="Times New Roman"/>
          <w:lang w:eastAsia="en-GB"/>
        </w:rPr>
        <w:fldChar w:fldCharType="separate"/>
      </w:r>
      <w:r w:rsidRPr="00976CF5">
        <w:rPr>
          <w:rFonts w:ascii="Times New Roman" w:eastAsia="Times New Roman" w:hAnsi="Times New Roman" w:cs="Times New Roman"/>
          <w:noProof/>
          <w:lang w:eastAsia="en-GB"/>
        </w:rPr>
        <w:drawing>
          <wp:inline distT="0" distB="0" distL="0" distR="0" wp14:anchorId="44EDEEC5" wp14:editId="36B7DDB8">
            <wp:extent cx="5727700" cy="1087755"/>
            <wp:effectExtent l="0" t="0" r="0" b="4445"/>
            <wp:docPr id="1" name="Picture 1" descr="page2image1440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44023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1087755"/>
                    </a:xfrm>
                    <a:prstGeom prst="rect">
                      <a:avLst/>
                    </a:prstGeom>
                    <a:noFill/>
                    <a:ln>
                      <a:noFill/>
                    </a:ln>
                  </pic:spPr>
                </pic:pic>
              </a:graphicData>
            </a:graphic>
          </wp:inline>
        </w:drawing>
      </w:r>
      <w:r w:rsidRPr="00976CF5">
        <w:rPr>
          <w:rFonts w:ascii="Times New Roman" w:eastAsia="Times New Roman" w:hAnsi="Times New Roman" w:cs="Times New Roman"/>
          <w:lang w:eastAsia="en-GB"/>
        </w:rPr>
        <w:fldChar w:fldCharType="end"/>
      </w:r>
    </w:p>
    <w:p w14:paraId="08A9BC90" w14:textId="6572E349" w:rsidR="00976CF5" w:rsidRPr="00976CF5" w:rsidRDefault="00976CF5" w:rsidP="00976CF5">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Does STP change payment schedules for PAYG or </w:t>
      </w:r>
      <w:r w:rsidR="00975593">
        <w:rPr>
          <w:rFonts w:ascii="Arial" w:eastAsia="Times New Roman" w:hAnsi="Arial" w:cs="Arial"/>
          <w:b/>
          <w:bCs/>
          <w:sz w:val="22"/>
          <w:szCs w:val="22"/>
          <w:lang w:eastAsia="en-GB"/>
        </w:rPr>
        <w:t>s</w:t>
      </w:r>
      <w:r w:rsidRPr="00976CF5">
        <w:rPr>
          <w:rFonts w:ascii="Arial" w:eastAsia="Times New Roman" w:hAnsi="Arial" w:cs="Arial"/>
          <w:b/>
          <w:bCs/>
          <w:sz w:val="22"/>
          <w:szCs w:val="22"/>
          <w:lang w:eastAsia="en-GB"/>
        </w:rPr>
        <w:t>uper</w:t>
      </w:r>
      <w:r w:rsidR="00975593">
        <w:rPr>
          <w:rFonts w:ascii="Arial" w:eastAsia="Times New Roman" w:hAnsi="Arial" w:cs="Arial"/>
          <w:b/>
          <w:bCs/>
          <w:sz w:val="22"/>
          <w:szCs w:val="22"/>
          <w:lang w:eastAsia="en-GB"/>
        </w:rPr>
        <w:t>annuation</w:t>
      </w:r>
      <w:r w:rsidRPr="00976CF5">
        <w:rPr>
          <w:rFonts w:ascii="Arial" w:eastAsia="Times New Roman" w:hAnsi="Arial" w:cs="Arial"/>
          <w:b/>
          <w:bCs/>
          <w:sz w:val="22"/>
          <w:szCs w:val="22"/>
          <w:lang w:eastAsia="en-GB"/>
        </w:rPr>
        <w:t xml:space="preserve">? </w:t>
      </w:r>
    </w:p>
    <w:p w14:paraId="31DB048E" w14:textId="509B0EC8" w:rsidR="00564553" w:rsidRDefault="00976CF5" w:rsidP="00976CF5">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sidRPr="00976CF5">
        <w:rPr>
          <w:rFonts w:ascii="ArialMT" w:eastAsia="Times New Roman" w:hAnsi="ArialMT" w:cs="Times New Roman"/>
          <w:sz w:val="22"/>
          <w:szCs w:val="22"/>
          <w:lang w:eastAsia="en-GB"/>
        </w:rPr>
        <w:t xml:space="preserve">No. STP reports </w:t>
      </w:r>
      <w:r w:rsidR="00975593">
        <w:rPr>
          <w:rFonts w:ascii="ArialMT" w:eastAsia="Times New Roman" w:hAnsi="ArialMT" w:cs="Times New Roman"/>
          <w:sz w:val="22"/>
          <w:szCs w:val="22"/>
          <w:lang w:eastAsia="en-GB"/>
        </w:rPr>
        <w:t>t</w:t>
      </w:r>
      <w:r w:rsidRPr="00976CF5">
        <w:rPr>
          <w:rFonts w:ascii="ArialMT" w:eastAsia="Times New Roman" w:hAnsi="ArialMT" w:cs="Times New Roman"/>
          <w:sz w:val="22"/>
          <w:szCs w:val="22"/>
          <w:lang w:eastAsia="en-GB"/>
        </w:rPr>
        <w:t xml:space="preserve">ax and </w:t>
      </w:r>
      <w:r w:rsidR="00975593">
        <w:rPr>
          <w:rFonts w:ascii="ArialMT" w:eastAsia="Times New Roman" w:hAnsi="ArialMT" w:cs="Times New Roman"/>
          <w:sz w:val="22"/>
          <w:szCs w:val="22"/>
          <w:lang w:eastAsia="en-GB"/>
        </w:rPr>
        <w:t>s</w:t>
      </w:r>
      <w:r w:rsidRPr="00976CF5">
        <w:rPr>
          <w:rFonts w:ascii="ArialMT" w:eastAsia="Times New Roman" w:hAnsi="ArialMT" w:cs="Times New Roman"/>
          <w:sz w:val="22"/>
          <w:szCs w:val="22"/>
          <w:lang w:eastAsia="en-GB"/>
        </w:rPr>
        <w:t>uper information to the ATO,</w:t>
      </w:r>
      <w:r w:rsidR="00975593">
        <w:rPr>
          <w:rFonts w:ascii="ArialMT" w:eastAsia="Times New Roman" w:hAnsi="ArialMT" w:cs="Times New Roman"/>
          <w:sz w:val="22"/>
          <w:szCs w:val="22"/>
          <w:lang w:eastAsia="en-GB"/>
        </w:rPr>
        <w:t xml:space="preserve"> but</w:t>
      </w:r>
      <w:r w:rsidRPr="00976CF5">
        <w:rPr>
          <w:rFonts w:ascii="ArialMT" w:eastAsia="Times New Roman" w:hAnsi="ArialMT" w:cs="Times New Roman"/>
          <w:sz w:val="22"/>
          <w:szCs w:val="22"/>
          <w:lang w:eastAsia="en-GB"/>
        </w:rPr>
        <w:t xml:space="preserve"> it does not change payment schedules for liabilities. </w:t>
      </w:r>
    </w:p>
    <w:p w14:paraId="3E594D90" w14:textId="77777777" w:rsidR="00976CF5" w:rsidRPr="00976CF5" w:rsidRDefault="00976CF5" w:rsidP="00976CF5">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When is the final declaration for STP due each year? </w:t>
      </w:r>
    </w:p>
    <w:p w14:paraId="33E3E90B" w14:textId="136B684C" w:rsidR="00564553" w:rsidRDefault="00976CF5" w:rsidP="00976CF5">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sidRPr="00976CF5">
        <w:rPr>
          <w:rFonts w:ascii="ArialMT" w:eastAsia="Times New Roman" w:hAnsi="ArialMT" w:cs="Times New Roman"/>
          <w:sz w:val="22"/>
          <w:szCs w:val="22"/>
          <w:lang w:eastAsia="en-GB"/>
        </w:rPr>
        <w:t xml:space="preserve">STP final declaration </w:t>
      </w:r>
      <w:r w:rsidR="00564553">
        <w:rPr>
          <w:rFonts w:ascii="ArialMT" w:eastAsia="Times New Roman" w:hAnsi="ArialMT" w:cs="Times New Roman"/>
          <w:sz w:val="22"/>
          <w:szCs w:val="22"/>
          <w:lang w:eastAsia="en-GB"/>
        </w:rPr>
        <w:t>is</w:t>
      </w:r>
      <w:r w:rsidRPr="00976CF5">
        <w:rPr>
          <w:rFonts w:ascii="ArialMT" w:eastAsia="Times New Roman" w:hAnsi="ArialMT" w:cs="Times New Roman"/>
          <w:sz w:val="22"/>
          <w:szCs w:val="22"/>
          <w:lang w:eastAsia="en-GB"/>
        </w:rPr>
        <w:t xml:space="preserve"> due by 14 July each yea</w:t>
      </w:r>
      <w:r w:rsidR="00564553">
        <w:rPr>
          <w:rFonts w:ascii="ArialMT" w:eastAsia="Times New Roman" w:hAnsi="ArialMT" w:cs="Times New Roman"/>
          <w:sz w:val="22"/>
          <w:szCs w:val="22"/>
          <w:lang w:eastAsia="en-GB"/>
        </w:rPr>
        <w:t>r</w:t>
      </w:r>
      <w:r w:rsidR="00107894">
        <w:rPr>
          <w:rFonts w:ascii="ArialMT" w:eastAsia="Times New Roman" w:hAnsi="ArialMT" w:cs="Times New Roman"/>
          <w:sz w:val="22"/>
          <w:szCs w:val="22"/>
          <w:lang w:eastAsia="en-GB"/>
        </w:rPr>
        <w:t>.</w:t>
      </w:r>
    </w:p>
    <w:p w14:paraId="569B185A" w14:textId="7F2DD835" w:rsidR="00564553" w:rsidRPr="00976CF5" w:rsidRDefault="00564553" w:rsidP="00564553">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Can payment summaries still be </w:t>
      </w:r>
      <w:r>
        <w:rPr>
          <w:rFonts w:ascii="Arial" w:eastAsia="Times New Roman" w:hAnsi="Arial" w:cs="Arial"/>
          <w:b/>
          <w:bCs/>
          <w:sz w:val="22"/>
          <w:szCs w:val="22"/>
          <w:lang w:eastAsia="en-GB"/>
        </w:rPr>
        <w:t>printed from software</w:t>
      </w:r>
      <w:r w:rsidRPr="00976CF5">
        <w:rPr>
          <w:rFonts w:ascii="Arial" w:eastAsia="Times New Roman" w:hAnsi="Arial" w:cs="Arial"/>
          <w:b/>
          <w:bCs/>
          <w:sz w:val="22"/>
          <w:szCs w:val="22"/>
          <w:lang w:eastAsia="en-GB"/>
        </w:rPr>
        <w:t xml:space="preserve">? </w:t>
      </w:r>
    </w:p>
    <w:p w14:paraId="26079E9D" w14:textId="1009768D" w:rsidR="00564553" w:rsidRDefault="00564553" w:rsidP="00976CF5">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sidRPr="00976CF5">
        <w:rPr>
          <w:rFonts w:ascii="ArialMT" w:eastAsia="Times New Roman" w:hAnsi="ArialMT" w:cs="Times New Roman"/>
          <w:sz w:val="22"/>
          <w:szCs w:val="22"/>
          <w:lang w:eastAsia="en-GB"/>
        </w:rPr>
        <w:t xml:space="preserve">Yes, </w:t>
      </w:r>
      <w:r>
        <w:rPr>
          <w:rFonts w:ascii="ArialMT" w:eastAsia="Times New Roman" w:hAnsi="ArialMT" w:cs="Times New Roman"/>
          <w:sz w:val="22"/>
          <w:szCs w:val="22"/>
          <w:lang w:eastAsia="en-GB"/>
        </w:rPr>
        <w:t xml:space="preserve">each software has a different process for accessing the </w:t>
      </w:r>
      <w:r w:rsidR="001F0448">
        <w:rPr>
          <w:rFonts w:ascii="ArialMT" w:eastAsia="Times New Roman" w:hAnsi="ArialMT" w:cs="Times New Roman"/>
          <w:sz w:val="22"/>
          <w:szCs w:val="22"/>
          <w:lang w:eastAsia="en-GB"/>
        </w:rPr>
        <w:t xml:space="preserve">income statement, or </w:t>
      </w:r>
      <w:r>
        <w:rPr>
          <w:rFonts w:ascii="ArialMT" w:eastAsia="Times New Roman" w:hAnsi="ArialMT" w:cs="Times New Roman"/>
          <w:sz w:val="22"/>
          <w:szCs w:val="22"/>
          <w:lang w:eastAsia="en-GB"/>
        </w:rPr>
        <w:t xml:space="preserve">payment summaries, but generally you can choose to run </w:t>
      </w:r>
      <w:r w:rsidR="001F0448">
        <w:rPr>
          <w:rFonts w:ascii="ArialMT" w:eastAsia="Times New Roman" w:hAnsi="ArialMT" w:cs="Times New Roman"/>
          <w:sz w:val="22"/>
          <w:szCs w:val="22"/>
          <w:lang w:eastAsia="en-GB"/>
        </w:rPr>
        <w:t xml:space="preserve">individual </w:t>
      </w:r>
      <w:r>
        <w:rPr>
          <w:rFonts w:ascii="ArialMT" w:eastAsia="Times New Roman" w:hAnsi="ArialMT" w:cs="Times New Roman"/>
          <w:sz w:val="22"/>
          <w:szCs w:val="22"/>
          <w:lang w:eastAsia="en-GB"/>
        </w:rPr>
        <w:t xml:space="preserve">payment summary reports separate to STP reporting. Some employees may still request a </w:t>
      </w:r>
      <w:r w:rsidR="001F0448">
        <w:rPr>
          <w:rFonts w:ascii="ArialMT" w:eastAsia="Times New Roman" w:hAnsi="ArialMT" w:cs="Times New Roman"/>
          <w:sz w:val="22"/>
          <w:szCs w:val="22"/>
          <w:lang w:eastAsia="en-GB"/>
        </w:rPr>
        <w:t>document</w:t>
      </w:r>
      <w:r>
        <w:rPr>
          <w:rFonts w:ascii="ArialMT" w:eastAsia="Times New Roman" w:hAnsi="ArialMT" w:cs="Times New Roman"/>
          <w:sz w:val="22"/>
          <w:szCs w:val="22"/>
          <w:lang w:eastAsia="en-GB"/>
        </w:rPr>
        <w:t>, even though they have the information available in their myGov account.</w:t>
      </w:r>
    </w:p>
    <w:p w14:paraId="3CDD624D" w14:textId="65604B9F" w:rsidR="00976CF5" w:rsidRPr="00976CF5" w:rsidRDefault="00976CF5" w:rsidP="00976CF5">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How do we account for directors’ adjustments/end of period additions? </w:t>
      </w:r>
    </w:p>
    <w:p w14:paraId="14110874" w14:textId="5615B803" w:rsidR="00976CF5" w:rsidRDefault="00976CF5" w:rsidP="00976CF5">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sidRPr="00976CF5">
        <w:rPr>
          <w:rFonts w:ascii="ArialMT" w:eastAsia="Times New Roman" w:hAnsi="ArialMT" w:cs="Times New Roman"/>
          <w:sz w:val="22"/>
          <w:szCs w:val="22"/>
          <w:lang w:eastAsia="en-GB"/>
        </w:rPr>
        <w:t>Anything needing to be included in the year’s payroll should be entered via a pay</w:t>
      </w:r>
      <w:r w:rsidR="00564553">
        <w:rPr>
          <w:rFonts w:ascii="ArialMT" w:eastAsia="Times New Roman" w:hAnsi="ArialMT" w:cs="Times New Roman"/>
          <w:sz w:val="22"/>
          <w:szCs w:val="22"/>
          <w:lang w:eastAsia="en-GB"/>
        </w:rPr>
        <w:t xml:space="preserve"> </w:t>
      </w:r>
      <w:r w:rsidRPr="00976CF5">
        <w:rPr>
          <w:rFonts w:ascii="ArialMT" w:eastAsia="Times New Roman" w:hAnsi="ArialMT" w:cs="Times New Roman"/>
          <w:sz w:val="22"/>
          <w:szCs w:val="22"/>
          <w:lang w:eastAsia="en-GB"/>
        </w:rPr>
        <w:t>run, whether it’s a standard or adjusting pay</w:t>
      </w:r>
      <w:r w:rsidR="00564553">
        <w:rPr>
          <w:rFonts w:ascii="ArialMT" w:eastAsia="Times New Roman" w:hAnsi="ArialMT" w:cs="Times New Roman"/>
          <w:sz w:val="22"/>
          <w:szCs w:val="22"/>
          <w:lang w:eastAsia="en-GB"/>
        </w:rPr>
        <w:t xml:space="preserve"> </w:t>
      </w:r>
      <w:r w:rsidRPr="00976CF5">
        <w:rPr>
          <w:rFonts w:ascii="ArialMT" w:eastAsia="Times New Roman" w:hAnsi="ArialMT" w:cs="Times New Roman"/>
          <w:sz w:val="22"/>
          <w:szCs w:val="22"/>
          <w:lang w:eastAsia="en-GB"/>
        </w:rPr>
        <w:t xml:space="preserve">run entry. </w:t>
      </w:r>
      <w:r w:rsidR="00564553">
        <w:rPr>
          <w:rFonts w:ascii="ArialMT" w:eastAsia="Times New Roman" w:hAnsi="ArialMT" w:cs="Times New Roman"/>
          <w:sz w:val="22"/>
          <w:szCs w:val="22"/>
          <w:lang w:eastAsia="en-GB"/>
        </w:rPr>
        <w:t>These end of year payments should be included in STP reporting.</w:t>
      </w:r>
    </w:p>
    <w:p w14:paraId="532F12B9" w14:textId="76A3199F" w:rsidR="00E73BE1" w:rsidRPr="00976CF5" w:rsidRDefault="00E73BE1" w:rsidP="00E73BE1">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How do we </w:t>
      </w:r>
      <w:r>
        <w:rPr>
          <w:rFonts w:ascii="Arial" w:eastAsia="Times New Roman" w:hAnsi="Arial" w:cs="Arial"/>
          <w:b/>
          <w:bCs/>
          <w:sz w:val="22"/>
          <w:szCs w:val="22"/>
          <w:lang w:eastAsia="en-GB"/>
        </w:rPr>
        <w:t>report closely held payees</w:t>
      </w:r>
      <w:r w:rsidR="00457215">
        <w:rPr>
          <w:rFonts w:ascii="Arial" w:eastAsia="Times New Roman" w:hAnsi="Arial" w:cs="Arial"/>
          <w:b/>
          <w:bCs/>
          <w:sz w:val="22"/>
          <w:szCs w:val="22"/>
          <w:lang w:eastAsia="en-GB"/>
        </w:rPr>
        <w:t>’</w:t>
      </w:r>
      <w:r>
        <w:rPr>
          <w:rFonts w:ascii="Arial" w:eastAsia="Times New Roman" w:hAnsi="Arial" w:cs="Arial"/>
          <w:b/>
          <w:bCs/>
          <w:sz w:val="22"/>
          <w:szCs w:val="22"/>
          <w:lang w:eastAsia="en-GB"/>
        </w:rPr>
        <w:t xml:space="preserve"> payments</w:t>
      </w:r>
      <w:r w:rsidRPr="00976CF5">
        <w:rPr>
          <w:rFonts w:ascii="Arial" w:eastAsia="Times New Roman" w:hAnsi="Arial" w:cs="Arial"/>
          <w:b/>
          <w:bCs/>
          <w:sz w:val="22"/>
          <w:szCs w:val="22"/>
          <w:lang w:eastAsia="en-GB"/>
        </w:rPr>
        <w:t xml:space="preserve">? </w:t>
      </w:r>
    </w:p>
    <w:p w14:paraId="4FEE29A2" w14:textId="2487AC50" w:rsidR="00E73BE1" w:rsidRDefault="00E73BE1" w:rsidP="00E73BE1">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Pr>
          <w:rFonts w:ascii="ArialMT" w:eastAsia="Times New Roman" w:hAnsi="ArialMT" w:cs="Times New Roman"/>
          <w:sz w:val="22"/>
          <w:szCs w:val="22"/>
          <w:lang w:eastAsia="en-GB"/>
        </w:rPr>
        <w:t xml:space="preserve">Closely held payees such as directors </w:t>
      </w:r>
      <w:r w:rsidR="003F5A81">
        <w:rPr>
          <w:rFonts w:ascii="ArialMT" w:eastAsia="Times New Roman" w:hAnsi="ArialMT" w:cs="Times New Roman"/>
          <w:sz w:val="22"/>
          <w:szCs w:val="22"/>
          <w:lang w:eastAsia="en-GB"/>
        </w:rPr>
        <w:t>must have actual payments reported on or before the date of payment</w:t>
      </w:r>
      <w:r w:rsidR="003439EA">
        <w:rPr>
          <w:rFonts w:ascii="ArialMT" w:eastAsia="Times New Roman" w:hAnsi="ArialMT" w:cs="Times New Roman"/>
          <w:sz w:val="22"/>
          <w:szCs w:val="22"/>
          <w:lang w:eastAsia="en-GB"/>
        </w:rPr>
        <w:t xml:space="preserve">, the same as arm’s length employees. </w:t>
      </w:r>
      <w:r w:rsidR="003445D3">
        <w:rPr>
          <w:rFonts w:ascii="ArialMT" w:eastAsia="Times New Roman" w:hAnsi="ArialMT" w:cs="Times New Roman"/>
          <w:sz w:val="22"/>
          <w:szCs w:val="22"/>
          <w:lang w:eastAsia="en-GB"/>
        </w:rPr>
        <w:t xml:space="preserve">If amounts are estimated based on an annual payment, the estimates must be reported quarterly </w:t>
      </w:r>
      <w:r w:rsidR="00052CE2">
        <w:rPr>
          <w:rFonts w:ascii="ArialMT" w:eastAsia="Times New Roman" w:hAnsi="ArialMT" w:cs="Times New Roman"/>
          <w:sz w:val="22"/>
          <w:szCs w:val="22"/>
          <w:lang w:eastAsia="en-GB"/>
        </w:rPr>
        <w:t>with</w:t>
      </w:r>
      <w:r w:rsidR="003445D3">
        <w:rPr>
          <w:rFonts w:ascii="ArialMT" w:eastAsia="Times New Roman" w:hAnsi="ArialMT" w:cs="Times New Roman"/>
          <w:sz w:val="22"/>
          <w:szCs w:val="22"/>
          <w:lang w:eastAsia="en-GB"/>
        </w:rPr>
        <w:t xml:space="preserve"> </w:t>
      </w:r>
      <w:r w:rsidR="00052CE2">
        <w:rPr>
          <w:rFonts w:ascii="ArialMT" w:eastAsia="Times New Roman" w:hAnsi="ArialMT" w:cs="Times New Roman"/>
          <w:sz w:val="22"/>
          <w:szCs w:val="22"/>
          <w:lang w:eastAsia="en-GB"/>
        </w:rPr>
        <w:t xml:space="preserve">the relevant PAYGW and superannuation. </w:t>
      </w:r>
    </w:p>
    <w:p w14:paraId="2AA3EF07" w14:textId="3AD79376" w:rsidR="00D15CF6" w:rsidRPr="00976CF5" w:rsidRDefault="00D15CF6" w:rsidP="00D15CF6">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t>
      </w:r>
      <w:r>
        <w:rPr>
          <w:rFonts w:ascii="Arial" w:eastAsia="Times New Roman" w:hAnsi="Arial" w:cs="Arial"/>
          <w:b/>
          <w:bCs/>
          <w:sz w:val="22"/>
          <w:szCs w:val="22"/>
          <w:lang w:eastAsia="en-GB"/>
        </w:rPr>
        <w:t>What is Single Touch Payroll Phase 2</w:t>
      </w:r>
      <w:r w:rsidRPr="00976CF5">
        <w:rPr>
          <w:rFonts w:ascii="Arial" w:eastAsia="Times New Roman" w:hAnsi="Arial" w:cs="Arial"/>
          <w:b/>
          <w:bCs/>
          <w:sz w:val="22"/>
          <w:szCs w:val="22"/>
          <w:lang w:eastAsia="en-GB"/>
        </w:rPr>
        <w:t xml:space="preserve">? </w:t>
      </w:r>
    </w:p>
    <w:p w14:paraId="6E159783" w14:textId="35BE163C" w:rsidR="00D15CF6" w:rsidRDefault="00D15CF6" w:rsidP="00D15CF6">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Pr>
          <w:rFonts w:ascii="ArialMT" w:eastAsia="Times New Roman" w:hAnsi="ArialMT" w:cs="Times New Roman"/>
          <w:sz w:val="22"/>
          <w:szCs w:val="22"/>
          <w:lang w:eastAsia="en-GB"/>
        </w:rPr>
        <w:t xml:space="preserve">STP Phase 2 is an expanded reporting system that </w:t>
      </w:r>
      <w:r w:rsidR="00D60EF3">
        <w:rPr>
          <w:rFonts w:ascii="ArialMT" w:eastAsia="Times New Roman" w:hAnsi="ArialMT" w:cs="Times New Roman"/>
          <w:sz w:val="22"/>
          <w:szCs w:val="22"/>
          <w:lang w:eastAsia="en-GB"/>
        </w:rPr>
        <w:t xml:space="preserve">submits more information to the ATO. </w:t>
      </w:r>
      <w:r w:rsidR="00C05413">
        <w:rPr>
          <w:rFonts w:ascii="ArialMT" w:eastAsia="Times New Roman" w:hAnsi="ArialMT" w:cs="Times New Roman"/>
          <w:sz w:val="22"/>
          <w:szCs w:val="22"/>
          <w:lang w:eastAsia="en-GB"/>
        </w:rPr>
        <w:t xml:space="preserve">There are more categories of reporting to allow greater detail </w:t>
      </w:r>
      <w:r w:rsidR="007B0EEC">
        <w:rPr>
          <w:rFonts w:ascii="ArialMT" w:eastAsia="Times New Roman" w:hAnsi="ArialMT" w:cs="Times New Roman"/>
          <w:sz w:val="22"/>
          <w:szCs w:val="22"/>
          <w:lang w:eastAsia="en-GB"/>
        </w:rPr>
        <w:t xml:space="preserve">for types of wage payments, taxes, </w:t>
      </w:r>
      <w:proofErr w:type="gramStart"/>
      <w:r w:rsidR="007B0EEC">
        <w:rPr>
          <w:rFonts w:ascii="ArialMT" w:eastAsia="Times New Roman" w:hAnsi="ArialMT" w:cs="Times New Roman"/>
          <w:sz w:val="22"/>
          <w:szCs w:val="22"/>
          <w:lang w:eastAsia="en-GB"/>
        </w:rPr>
        <w:t>allowances</w:t>
      </w:r>
      <w:proofErr w:type="gramEnd"/>
      <w:r w:rsidR="007B0EEC">
        <w:rPr>
          <w:rFonts w:ascii="ArialMT" w:eastAsia="Times New Roman" w:hAnsi="ArialMT" w:cs="Times New Roman"/>
          <w:sz w:val="22"/>
          <w:szCs w:val="22"/>
          <w:lang w:eastAsia="en-GB"/>
        </w:rPr>
        <w:t xml:space="preserve"> and termination reasons. </w:t>
      </w:r>
      <w:r w:rsidR="00D60EF3">
        <w:rPr>
          <w:rFonts w:ascii="ArialMT" w:eastAsia="Times New Roman" w:hAnsi="ArialMT" w:cs="Times New Roman"/>
          <w:sz w:val="22"/>
          <w:szCs w:val="22"/>
          <w:lang w:eastAsia="en-GB"/>
        </w:rPr>
        <w:t>The</w:t>
      </w:r>
      <w:r w:rsidR="001618D8">
        <w:rPr>
          <w:rFonts w:ascii="ArialMT" w:eastAsia="Times New Roman" w:hAnsi="ArialMT" w:cs="Times New Roman"/>
          <w:sz w:val="22"/>
          <w:szCs w:val="22"/>
          <w:lang w:eastAsia="en-GB"/>
        </w:rPr>
        <w:t xml:space="preserve"> detailed</w:t>
      </w:r>
      <w:r w:rsidR="00D60EF3">
        <w:rPr>
          <w:rFonts w:ascii="ArialMT" w:eastAsia="Times New Roman" w:hAnsi="ArialMT" w:cs="Times New Roman"/>
          <w:sz w:val="22"/>
          <w:szCs w:val="22"/>
          <w:lang w:eastAsia="en-GB"/>
        </w:rPr>
        <w:t xml:space="preserve"> information is reported to other government agencies</w:t>
      </w:r>
      <w:r w:rsidR="007B0EEC">
        <w:rPr>
          <w:rFonts w:ascii="ArialMT" w:eastAsia="Times New Roman" w:hAnsi="ArialMT" w:cs="Times New Roman"/>
          <w:sz w:val="22"/>
          <w:szCs w:val="22"/>
          <w:lang w:eastAsia="en-GB"/>
        </w:rPr>
        <w:t xml:space="preserve"> such as Services Australia with more planned in the future.</w:t>
      </w:r>
    </w:p>
    <w:p w14:paraId="4B3FF312" w14:textId="356FCC24" w:rsidR="001B0491" w:rsidRPr="00976CF5" w:rsidRDefault="001B0491" w:rsidP="001B0491">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t>
      </w:r>
      <w:r>
        <w:rPr>
          <w:rFonts w:ascii="Arial" w:eastAsia="Times New Roman" w:hAnsi="Arial" w:cs="Arial"/>
          <w:b/>
          <w:bCs/>
          <w:sz w:val="22"/>
          <w:szCs w:val="22"/>
          <w:lang w:eastAsia="en-GB"/>
        </w:rPr>
        <w:t xml:space="preserve">What </w:t>
      </w:r>
      <w:r>
        <w:rPr>
          <w:rFonts w:ascii="Arial" w:eastAsia="Times New Roman" w:hAnsi="Arial" w:cs="Arial"/>
          <w:b/>
          <w:bCs/>
          <w:sz w:val="22"/>
          <w:szCs w:val="22"/>
          <w:lang w:eastAsia="en-GB"/>
        </w:rPr>
        <w:t>has changed with</w:t>
      </w:r>
      <w:r>
        <w:rPr>
          <w:rFonts w:ascii="Arial" w:eastAsia="Times New Roman" w:hAnsi="Arial" w:cs="Arial"/>
          <w:b/>
          <w:bCs/>
          <w:sz w:val="22"/>
          <w:szCs w:val="22"/>
          <w:lang w:eastAsia="en-GB"/>
        </w:rPr>
        <w:t xml:space="preserve"> Single Touch Payroll Phase 2</w:t>
      </w:r>
      <w:r w:rsidRPr="00976CF5">
        <w:rPr>
          <w:rFonts w:ascii="Arial" w:eastAsia="Times New Roman" w:hAnsi="Arial" w:cs="Arial"/>
          <w:b/>
          <w:bCs/>
          <w:sz w:val="22"/>
          <w:szCs w:val="22"/>
          <w:lang w:eastAsia="en-GB"/>
        </w:rPr>
        <w:t xml:space="preserve">? </w:t>
      </w:r>
    </w:p>
    <w:p w14:paraId="6DF4ED28" w14:textId="77777777" w:rsidR="00AE50C2" w:rsidRDefault="001B0491" w:rsidP="001B0491">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sidR="0048418B">
        <w:rPr>
          <w:rFonts w:ascii="ArialMT" w:eastAsia="Times New Roman" w:hAnsi="ArialMT" w:cs="Times New Roman"/>
          <w:sz w:val="22"/>
          <w:szCs w:val="22"/>
          <w:lang w:eastAsia="en-GB"/>
        </w:rPr>
        <w:t xml:space="preserve">Gross payments </w:t>
      </w:r>
      <w:r w:rsidR="002158BC">
        <w:rPr>
          <w:rFonts w:ascii="ArialMT" w:eastAsia="Times New Roman" w:hAnsi="ArialMT" w:cs="Times New Roman"/>
          <w:sz w:val="22"/>
          <w:szCs w:val="22"/>
          <w:lang w:eastAsia="en-GB"/>
        </w:rPr>
        <w:t>are reported in greater detail, defining amounts for gross, paid leave, allowances, overtime, bonuses, commissions, director fees, lump sum payments and salary sacrifice.</w:t>
      </w:r>
    </w:p>
    <w:p w14:paraId="6F5CE79B" w14:textId="440DC817" w:rsidR="001B0491" w:rsidRDefault="00AE50C2" w:rsidP="001B0491">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 xml:space="preserve">Employment </w:t>
      </w:r>
      <w:r w:rsidR="005440B5">
        <w:rPr>
          <w:rFonts w:ascii="ArialMT" w:eastAsia="Times New Roman" w:hAnsi="ArialMT" w:cs="Times New Roman"/>
          <w:sz w:val="22"/>
          <w:szCs w:val="22"/>
          <w:lang w:eastAsia="en-GB"/>
        </w:rPr>
        <w:t>conditions, income types,</w:t>
      </w:r>
      <w:r>
        <w:rPr>
          <w:rFonts w:ascii="ArialMT" w:eastAsia="Times New Roman" w:hAnsi="ArialMT" w:cs="Times New Roman"/>
          <w:sz w:val="22"/>
          <w:szCs w:val="22"/>
          <w:lang w:eastAsia="en-GB"/>
        </w:rPr>
        <w:t xml:space="preserve"> tax types</w:t>
      </w:r>
      <w:r w:rsidR="005440B5">
        <w:rPr>
          <w:rFonts w:ascii="ArialMT" w:eastAsia="Times New Roman" w:hAnsi="ArialMT" w:cs="Times New Roman"/>
          <w:sz w:val="22"/>
          <w:szCs w:val="22"/>
          <w:lang w:eastAsia="en-GB"/>
        </w:rPr>
        <w:t>, country codes</w:t>
      </w:r>
      <w:r w:rsidR="0028793D">
        <w:rPr>
          <w:rFonts w:ascii="ArialMT" w:eastAsia="Times New Roman" w:hAnsi="ArialMT" w:cs="Times New Roman"/>
          <w:sz w:val="22"/>
          <w:szCs w:val="22"/>
          <w:lang w:eastAsia="en-GB"/>
        </w:rPr>
        <w:t xml:space="preserve"> and </w:t>
      </w:r>
      <w:r w:rsidR="005440B5">
        <w:rPr>
          <w:rFonts w:ascii="ArialMT" w:eastAsia="Times New Roman" w:hAnsi="ArialMT" w:cs="Times New Roman"/>
          <w:sz w:val="22"/>
          <w:szCs w:val="22"/>
          <w:lang w:eastAsia="en-GB"/>
        </w:rPr>
        <w:t xml:space="preserve">child support </w:t>
      </w:r>
      <w:r w:rsidR="0028793D">
        <w:rPr>
          <w:rFonts w:ascii="ArialMT" w:eastAsia="Times New Roman" w:hAnsi="ArialMT" w:cs="Times New Roman"/>
          <w:sz w:val="22"/>
          <w:szCs w:val="22"/>
          <w:lang w:eastAsia="en-GB"/>
        </w:rPr>
        <w:t xml:space="preserve">payments </w:t>
      </w:r>
      <w:r>
        <w:rPr>
          <w:rFonts w:ascii="ArialMT" w:eastAsia="Times New Roman" w:hAnsi="ArialMT" w:cs="Times New Roman"/>
          <w:sz w:val="22"/>
          <w:szCs w:val="22"/>
          <w:lang w:eastAsia="en-GB"/>
        </w:rPr>
        <w:t>are included</w:t>
      </w:r>
      <w:r w:rsidR="0028793D">
        <w:rPr>
          <w:rFonts w:ascii="ArialMT" w:eastAsia="Times New Roman" w:hAnsi="ArialMT" w:cs="Times New Roman"/>
          <w:sz w:val="22"/>
          <w:szCs w:val="22"/>
          <w:lang w:eastAsia="en-GB"/>
        </w:rPr>
        <w:t xml:space="preserve"> in STP 2.</w:t>
      </w:r>
    </w:p>
    <w:p w14:paraId="1AA1C645" w14:textId="7C652F2E" w:rsidR="001B0491" w:rsidRDefault="001B0491" w:rsidP="00D15CF6">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lastRenderedPageBreak/>
        <w:t>Phase 2 will also allow tax file number declarations to be submitted from the payroll software.</w:t>
      </w:r>
    </w:p>
    <w:p w14:paraId="50CFEB79" w14:textId="79388C50" w:rsidR="00587E0D" w:rsidRDefault="00587E0D" w:rsidP="00D15CF6">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 xml:space="preserve">There are no changes to </w:t>
      </w:r>
      <w:r w:rsidR="00B50D91">
        <w:rPr>
          <w:rFonts w:ascii="ArialMT" w:eastAsia="Times New Roman" w:hAnsi="ArialMT" w:cs="Times New Roman"/>
          <w:sz w:val="22"/>
          <w:szCs w:val="22"/>
          <w:lang w:eastAsia="en-GB"/>
        </w:rPr>
        <w:t>due dates, payments, tax and super obligations, or end of year finalisation requirements.</w:t>
      </w:r>
    </w:p>
    <w:p w14:paraId="1BA1FDCD" w14:textId="5BD197A9" w:rsidR="00DA5F6C" w:rsidRPr="00976CF5" w:rsidRDefault="00DA5F6C" w:rsidP="00DA5F6C">
      <w:pPr>
        <w:spacing w:before="100" w:beforeAutospacing="1" w:after="100" w:afterAutospacing="1"/>
        <w:rPr>
          <w:rFonts w:ascii="Times New Roman" w:eastAsia="Times New Roman" w:hAnsi="Times New Roman" w:cs="Times New Roman"/>
          <w:lang w:eastAsia="en-GB"/>
        </w:rPr>
      </w:pPr>
      <w:r w:rsidRPr="00976CF5">
        <w:rPr>
          <w:rFonts w:ascii="Arial" w:eastAsia="Times New Roman" w:hAnsi="Arial" w:cs="Arial"/>
          <w:b/>
          <w:bCs/>
          <w:sz w:val="22"/>
          <w:szCs w:val="22"/>
          <w:lang w:eastAsia="en-GB"/>
        </w:rPr>
        <w:t xml:space="preserve">Q. </w:t>
      </w:r>
      <w:r>
        <w:rPr>
          <w:rFonts w:ascii="Arial" w:eastAsia="Times New Roman" w:hAnsi="Arial" w:cs="Arial"/>
          <w:b/>
          <w:bCs/>
          <w:sz w:val="22"/>
          <w:szCs w:val="22"/>
          <w:lang w:eastAsia="en-GB"/>
        </w:rPr>
        <w:t>Wh</w:t>
      </w:r>
      <w:r>
        <w:rPr>
          <w:rFonts w:ascii="Arial" w:eastAsia="Times New Roman" w:hAnsi="Arial" w:cs="Arial"/>
          <w:b/>
          <w:bCs/>
          <w:sz w:val="22"/>
          <w:szCs w:val="22"/>
          <w:lang w:eastAsia="en-GB"/>
        </w:rPr>
        <w:t>en</w:t>
      </w:r>
      <w:r>
        <w:rPr>
          <w:rFonts w:ascii="Arial" w:eastAsia="Times New Roman" w:hAnsi="Arial" w:cs="Arial"/>
          <w:b/>
          <w:bCs/>
          <w:sz w:val="22"/>
          <w:szCs w:val="22"/>
          <w:lang w:eastAsia="en-GB"/>
        </w:rPr>
        <w:t xml:space="preserve"> is Single Touch Payroll Phase 2</w:t>
      </w:r>
      <w:r>
        <w:rPr>
          <w:rFonts w:ascii="Arial" w:eastAsia="Times New Roman" w:hAnsi="Arial" w:cs="Arial"/>
          <w:b/>
          <w:bCs/>
          <w:sz w:val="22"/>
          <w:szCs w:val="22"/>
          <w:lang w:eastAsia="en-GB"/>
        </w:rPr>
        <w:t xml:space="preserve"> starting</w:t>
      </w:r>
      <w:r w:rsidRPr="00976CF5">
        <w:rPr>
          <w:rFonts w:ascii="Arial" w:eastAsia="Times New Roman" w:hAnsi="Arial" w:cs="Arial"/>
          <w:b/>
          <w:bCs/>
          <w:sz w:val="22"/>
          <w:szCs w:val="22"/>
          <w:lang w:eastAsia="en-GB"/>
        </w:rPr>
        <w:t xml:space="preserve">? </w:t>
      </w:r>
    </w:p>
    <w:p w14:paraId="5279DC43" w14:textId="3B615763" w:rsidR="00FD5A4C" w:rsidRDefault="00DA5F6C" w:rsidP="003D52DB">
      <w:pPr>
        <w:spacing w:before="100" w:beforeAutospacing="1" w:after="100" w:afterAutospacing="1"/>
        <w:rPr>
          <w:rFonts w:ascii="ArialMT" w:eastAsia="Times New Roman" w:hAnsi="ArialMT" w:cs="Times New Roman"/>
          <w:sz w:val="22"/>
          <w:szCs w:val="22"/>
          <w:lang w:eastAsia="en-GB"/>
        </w:rPr>
      </w:pPr>
      <w:r w:rsidRPr="00976CF5">
        <w:rPr>
          <w:rFonts w:ascii="Arial" w:eastAsia="Times New Roman" w:hAnsi="Arial" w:cs="Arial"/>
          <w:b/>
          <w:bCs/>
          <w:color w:val="497A28"/>
          <w:sz w:val="22"/>
          <w:szCs w:val="22"/>
          <w:lang w:eastAsia="en-GB"/>
        </w:rPr>
        <w:t xml:space="preserve">A. </w:t>
      </w:r>
      <w:r>
        <w:rPr>
          <w:rFonts w:ascii="ArialMT" w:eastAsia="Times New Roman" w:hAnsi="ArialMT" w:cs="Times New Roman"/>
          <w:sz w:val="22"/>
          <w:szCs w:val="22"/>
          <w:lang w:eastAsia="en-GB"/>
        </w:rPr>
        <w:t xml:space="preserve">STP Phase 2 </w:t>
      </w:r>
      <w:r w:rsidR="003D52DB">
        <w:rPr>
          <w:rFonts w:ascii="ArialMT" w:eastAsia="Times New Roman" w:hAnsi="ArialMT" w:cs="Times New Roman"/>
          <w:sz w:val="22"/>
          <w:szCs w:val="22"/>
          <w:lang w:eastAsia="en-GB"/>
        </w:rPr>
        <w:t xml:space="preserve">was due to start on 1 January 2022. Some software providers are already </w:t>
      </w:r>
      <w:r w:rsidR="00E30C84">
        <w:rPr>
          <w:rFonts w:ascii="ArialMT" w:eastAsia="Times New Roman" w:hAnsi="ArialMT" w:cs="Times New Roman"/>
          <w:sz w:val="22"/>
          <w:szCs w:val="22"/>
          <w:lang w:eastAsia="en-GB"/>
        </w:rPr>
        <w:t>reporting STP Phase 2, but others have a deferral in place with the ATO allowing them more time to transition to the more involved reporting.</w:t>
      </w:r>
    </w:p>
    <w:p w14:paraId="3973655B" w14:textId="77777777" w:rsidR="00E50A58" w:rsidRDefault="00E50A58" w:rsidP="003D52DB">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If your payroll software is ready for STP 2 you should start using it. If your payroll software is not yet ready, they will let you know when the mandatory start date applies. Currently this ranges from 31 December 2022 to 31 March 2023 depending on the provider.</w:t>
      </w:r>
    </w:p>
    <w:p w14:paraId="4C79CBB0" w14:textId="43734D90" w:rsidR="00E30C84" w:rsidRDefault="00E50A58" w:rsidP="003D52DB">
      <w:pPr>
        <w:spacing w:before="100" w:beforeAutospacing="1" w:after="100" w:afterAutospacing="1"/>
      </w:pPr>
      <w:r>
        <w:rPr>
          <w:rFonts w:ascii="ArialMT" w:eastAsia="Times New Roman" w:hAnsi="ArialMT" w:cs="Times New Roman"/>
          <w:sz w:val="22"/>
          <w:szCs w:val="22"/>
          <w:lang w:eastAsia="en-GB"/>
        </w:rPr>
        <w:t xml:space="preserve"> </w:t>
      </w:r>
    </w:p>
    <w:sectPr w:rsidR="00E30C84" w:rsidSect="002A31A9">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9933" w14:textId="77777777" w:rsidR="00EE63D0" w:rsidRDefault="00EE63D0" w:rsidP="003673CA">
      <w:r>
        <w:separator/>
      </w:r>
    </w:p>
  </w:endnote>
  <w:endnote w:type="continuationSeparator" w:id="0">
    <w:p w14:paraId="7F47A340" w14:textId="77777777" w:rsidR="00EE63D0" w:rsidRDefault="00EE63D0" w:rsidP="0036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7237" w14:textId="30D01FD1" w:rsidR="003673CA" w:rsidRPr="003673CA" w:rsidRDefault="003673CA">
    <w:pPr>
      <w:pStyle w:val="Footer"/>
      <w:rPr>
        <w:rFonts w:ascii="Arial" w:hAnsi="Arial" w:cs="Arial"/>
        <w:color w:val="404040" w:themeColor="text1" w:themeTint="BF"/>
        <w:sz w:val="20"/>
        <w:szCs w:val="20"/>
      </w:rPr>
    </w:pPr>
    <w:r w:rsidRPr="003673CA">
      <w:rPr>
        <w:rFonts w:ascii="Arial" w:hAnsi="Arial" w:cs="Arial"/>
        <w:color w:val="404040" w:themeColor="text1" w:themeTint="BF"/>
        <w:sz w:val="20"/>
        <w:szCs w:val="20"/>
      </w:rPr>
      <w:t xml:space="preserve">AAT </w:t>
    </w:r>
    <w:r w:rsidR="00C7370F">
      <w:rPr>
        <w:rFonts w:ascii="Arial" w:hAnsi="Arial" w:cs="Arial"/>
        <w:color w:val="404040" w:themeColor="text1" w:themeTint="BF"/>
        <w:sz w:val="20"/>
        <w:szCs w:val="20"/>
      </w:rPr>
      <w:t>Sept</w:t>
    </w:r>
    <w:r w:rsidRPr="003673CA">
      <w:rPr>
        <w:rFonts w:ascii="Arial" w:hAnsi="Arial" w:cs="Arial"/>
        <w:color w:val="404040" w:themeColor="text1" w:themeTint="BF"/>
        <w:sz w:val="20"/>
        <w:szCs w:val="20"/>
      </w:rPr>
      <w:t>ember 202</w:t>
    </w:r>
    <w:r w:rsidR="00C7370F">
      <w:rPr>
        <w:rFonts w:ascii="Arial" w:hAnsi="Arial" w:cs="Arial"/>
        <w:color w:val="404040" w:themeColor="text1" w:themeTint="B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FCB0" w14:textId="77777777" w:rsidR="00EE63D0" w:rsidRDefault="00EE63D0" w:rsidP="003673CA">
      <w:r>
        <w:separator/>
      </w:r>
    </w:p>
  </w:footnote>
  <w:footnote w:type="continuationSeparator" w:id="0">
    <w:p w14:paraId="0C6E2163" w14:textId="77777777" w:rsidR="00EE63D0" w:rsidRDefault="00EE63D0" w:rsidP="00367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F5"/>
    <w:rsid w:val="00052CE2"/>
    <w:rsid w:val="000979A4"/>
    <w:rsid w:val="000C2238"/>
    <w:rsid w:val="001031B8"/>
    <w:rsid w:val="00107894"/>
    <w:rsid w:val="001618D8"/>
    <w:rsid w:val="001B0491"/>
    <w:rsid w:val="001D6D2E"/>
    <w:rsid w:val="001F0448"/>
    <w:rsid w:val="002158BC"/>
    <w:rsid w:val="0028793D"/>
    <w:rsid w:val="002A31A9"/>
    <w:rsid w:val="003439EA"/>
    <w:rsid w:val="003445D3"/>
    <w:rsid w:val="003622AC"/>
    <w:rsid w:val="003673CA"/>
    <w:rsid w:val="003D52DB"/>
    <w:rsid w:val="003F5A81"/>
    <w:rsid w:val="00457215"/>
    <w:rsid w:val="0048418B"/>
    <w:rsid w:val="00496AF3"/>
    <w:rsid w:val="005440B5"/>
    <w:rsid w:val="00564553"/>
    <w:rsid w:val="00587E0D"/>
    <w:rsid w:val="005C744E"/>
    <w:rsid w:val="0064202B"/>
    <w:rsid w:val="00706041"/>
    <w:rsid w:val="00790B7C"/>
    <w:rsid w:val="007A6802"/>
    <w:rsid w:val="007B0EEC"/>
    <w:rsid w:val="007D76DA"/>
    <w:rsid w:val="007E3BDC"/>
    <w:rsid w:val="00975593"/>
    <w:rsid w:val="00976CF5"/>
    <w:rsid w:val="00A039FD"/>
    <w:rsid w:val="00A35FE7"/>
    <w:rsid w:val="00AE50C2"/>
    <w:rsid w:val="00B50D91"/>
    <w:rsid w:val="00C05413"/>
    <w:rsid w:val="00C42049"/>
    <w:rsid w:val="00C7370F"/>
    <w:rsid w:val="00CA0C46"/>
    <w:rsid w:val="00D15CF6"/>
    <w:rsid w:val="00D60EF3"/>
    <w:rsid w:val="00D64475"/>
    <w:rsid w:val="00D716FA"/>
    <w:rsid w:val="00D75094"/>
    <w:rsid w:val="00DA5F6C"/>
    <w:rsid w:val="00DB27B9"/>
    <w:rsid w:val="00E30C84"/>
    <w:rsid w:val="00E50A58"/>
    <w:rsid w:val="00E73BE1"/>
    <w:rsid w:val="00EC1D73"/>
    <w:rsid w:val="00EE6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4348"/>
  <w15:chartTrackingRefBased/>
  <w15:docId w15:val="{0064752D-931D-0940-BEA5-08E6DC0E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CF5"/>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673CA"/>
    <w:pPr>
      <w:tabs>
        <w:tab w:val="center" w:pos="4513"/>
        <w:tab w:val="right" w:pos="9026"/>
      </w:tabs>
    </w:pPr>
  </w:style>
  <w:style w:type="character" w:customStyle="1" w:styleId="HeaderChar">
    <w:name w:val="Header Char"/>
    <w:basedOn w:val="DefaultParagraphFont"/>
    <w:link w:val="Header"/>
    <w:uiPriority w:val="99"/>
    <w:rsid w:val="003673CA"/>
  </w:style>
  <w:style w:type="paragraph" w:styleId="Footer">
    <w:name w:val="footer"/>
    <w:basedOn w:val="Normal"/>
    <w:link w:val="FooterChar"/>
    <w:uiPriority w:val="99"/>
    <w:unhideWhenUsed/>
    <w:rsid w:val="003673CA"/>
    <w:pPr>
      <w:tabs>
        <w:tab w:val="center" w:pos="4513"/>
        <w:tab w:val="right" w:pos="9026"/>
      </w:tabs>
    </w:pPr>
  </w:style>
  <w:style w:type="character" w:customStyle="1" w:styleId="FooterChar">
    <w:name w:val="Footer Char"/>
    <w:basedOn w:val="DefaultParagraphFont"/>
    <w:link w:val="Footer"/>
    <w:uiPriority w:val="99"/>
    <w:rsid w:val="003673CA"/>
  </w:style>
  <w:style w:type="character" w:styleId="Hyperlink">
    <w:name w:val="Hyperlink"/>
    <w:basedOn w:val="DefaultParagraphFont"/>
    <w:uiPriority w:val="99"/>
    <w:unhideWhenUsed/>
    <w:rsid w:val="00107894"/>
    <w:rPr>
      <w:color w:val="0563C1" w:themeColor="hyperlink"/>
      <w:u w:val="single"/>
    </w:rPr>
  </w:style>
  <w:style w:type="character" w:styleId="UnresolvedMention">
    <w:name w:val="Unresolved Mention"/>
    <w:basedOn w:val="DefaultParagraphFont"/>
    <w:uiPriority w:val="99"/>
    <w:semiHidden/>
    <w:unhideWhenUsed/>
    <w:rsid w:val="00107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37771">
      <w:bodyDiv w:val="1"/>
      <w:marLeft w:val="0"/>
      <w:marRight w:val="0"/>
      <w:marTop w:val="0"/>
      <w:marBottom w:val="0"/>
      <w:divBdr>
        <w:top w:val="none" w:sz="0" w:space="0" w:color="auto"/>
        <w:left w:val="none" w:sz="0" w:space="0" w:color="auto"/>
        <w:bottom w:val="none" w:sz="0" w:space="0" w:color="auto"/>
        <w:right w:val="none" w:sz="0" w:space="0" w:color="auto"/>
      </w:divBdr>
      <w:divsChild>
        <w:div w:id="1961063044">
          <w:marLeft w:val="0"/>
          <w:marRight w:val="0"/>
          <w:marTop w:val="0"/>
          <w:marBottom w:val="0"/>
          <w:divBdr>
            <w:top w:val="none" w:sz="0" w:space="0" w:color="auto"/>
            <w:left w:val="none" w:sz="0" w:space="0" w:color="auto"/>
            <w:bottom w:val="none" w:sz="0" w:space="0" w:color="auto"/>
            <w:right w:val="none" w:sz="0" w:space="0" w:color="auto"/>
          </w:divBdr>
          <w:divsChild>
            <w:div w:id="120540663">
              <w:marLeft w:val="0"/>
              <w:marRight w:val="0"/>
              <w:marTop w:val="0"/>
              <w:marBottom w:val="0"/>
              <w:divBdr>
                <w:top w:val="none" w:sz="0" w:space="0" w:color="auto"/>
                <w:left w:val="none" w:sz="0" w:space="0" w:color="auto"/>
                <w:bottom w:val="none" w:sz="0" w:space="0" w:color="auto"/>
                <w:right w:val="none" w:sz="0" w:space="0" w:color="auto"/>
              </w:divBdr>
              <w:divsChild>
                <w:div w:id="1611082912">
                  <w:marLeft w:val="0"/>
                  <w:marRight w:val="0"/>
                  <w:marTop w:val="0"/>
                  <w:marBottom w:val="0"/>
                  <w:divBdr>
                    <w:top w:val="none" w:sz="0" w:space="0" w:color="auto"/>
                    <w:left w:val="none" w:sz="0" w:space="0" w:color="auto"/>
                    <w:bottom w:val="none" w:sz="0" w:space="0" w:color="auto"/>
                    <w:right w:val="none" w:sz="0" w:space="0" w:color="auto"/>
                  </w:divBdr>
                </w:div>
              </w:divsChild>
            </w:div>
            <w:div w:id="250551354">
              <w:marLeft w:val="0"/>
              <w:marRight w:val="0"/>
              <w:marTop w:val="0"/>
              <w:marBottom w:val="0"/>
              <w:divBdr>
                <w:top w:val="none" w:sz="0" w:space="0" w:color="auto"/>
                <w:left w:val="none" w:sz="0" w:space="0" w:color="auto"/>
                <w:bottom w:val="none" w:sz="0" w:space="0" w:color="auto"/>
                <w:right w:val="none" w:sz="0" w:space="0" w:color="auto"/>
              </w:divBdr>
              <w:divsChild>
                <w:div w:id="181021356">
                  <w:marLeft w:val="0"/>
                  <w:marRight w:val="0"/>
                  <w:marTop w:val="0"/>
                  <w:marBottom w:val="0"/>
                  <w:divBdr>
                    <w:top w:val="none" w:sz="0" w:space="0" w:color="auto"/>
                    <w:left w:val="none" w:sz="0" w:space="0" w:color="auto"/>
                    <w:bottom w:val="none" w:sz="0" w:space="0" w:color="auto"/>
                    <w:right w:val="none" w:sz="0" w:space="0" w:color="auto"/>
                  </w:divBdr>
                </w:div>
              </w:divsChild>
            </w:div>
            <w:div w:id="1055547905">
              <w:marLeft w:val="0"/>
              <w:marRight w:val="0"/>
              <w:marTop w:val="0"/>
              <w:marBottom w:val="0"/>
              <w:divBdr>
                <w:top w:val="none" w:sz="0" w:space="0" w:color="auto"/>
                <w:left w:val="none" w:sz="0" w:space="0" w:color="auto"/>
                <w:bottom w:val="none" w:sz="0" w:space="0" w:color="auto"/>
                <w:right w:val="none" w:sz="0" w:space="0" w:color="auto"/>
              </w:divBdr>
              <w:divsChild>
                <w:div w:id="20645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6105">
          <w:marLeft w:val="0"/>
          <w:marRight w:val="0"/>
          <w:marTop w:val="0"/>
          <w:marBottom w:val="0"/>
          <w:divBdr>
            <w:top w:val="none" w:sz="0" w:space="0" w:color="auto"/>
            <w:left w:val="none" w:sz="0" w:space="0" w:color="auto"/>
            <w:bottom w:val="none" w:sz="0" w:space="0" w:color="auto"/>
            <w:right w:val="none" w:sz="0" w:space="0" w:color="auto"/>
          </w:divBdr>
          <w:divsChild>
            <w:div w:id="929580336">
              <w:marLeft w:val="0"/>
              <w:marRight w:val="0"/>
              <w:marTop w:val="0"/>
              <w:marBottom w:val="0"/>
              <w:divBdr>
                <w:top w:val="none" w:sz="0" w:space="0" w:color="auto"/>
                <w:left w:val="none" w:sz="0" w:space="0" w:color="auto"/>
                <w:bottom w:val="none" w:sz="0" w:space="0" w:color="auto"/>
                <w:right w:val="none" w:sz="0" w:space="0" w:color="auto"/>
              </w:divBdr>
              <w:divsChild>
                <w:div w:id="13130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aat.org.au/AAT/AAT/Member_Resources/Payroll.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F5648-F9DB-42EE-93E4-5757AD2AF258}"/>
</file>

<file path=customXml/itemProps2.xml><?xml version="1.0" encoding="utf-8"?>
<ds:datastoreItem xmlns:ds="http://schemas.openxmlformats.org/officeDocument/2006/customXml" ds:itemID="{B6976141-A2B6-4116-9859-0CF909EF5927}"/>
</file>

<file path=docProps/app.xml><?xml version="1.0" encoding="utf-8"?>
<Properties xmlns="http://schemas.openxmlformats.org/officeDocument/2006/extended-properties" xmlns:vt="http://schemas.openxmlformats.org/officeDocument/2006/docPropsVTypes">
  <Template>Normal.dotm</Template>
  <TotalTime>32</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Voight</dc:creator>
  <cp:keywords/>
  <dc:description/>
  <cp:lastModifiedBy>Jo Voight</cp:lastModifiedBy>
  <cp:revision>36</cp:revision>
  <dcterms:created xsi:type="dcterms:W3CDTF">2022-09-26T04:46:00Z</dcterms:created>
  <dcterms:modified xsi:type="dcterms:W3CDTF">2022-09-26T05:22:00Z</dcterms:modified>
</cp:coreProperties>
</file>